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Новосибирская область, р.п Кольцово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Булгаковой Александры Дмитриевны </w:t>
      </w:r>
      <w:r>
        <w:rPr>
          <w:rFonts w:hint="default" w:ascii="Times New Roman" w:hAnsi="Times New Roman" w:eastAsia="SimSun" w:cs="Times New Roman"/>
          <w:sz w:val="24"/>
          <w:szCs w:val="24"/>
        </w:rPr>
        <w:t>(дата рождения 20.11.2000, место рождения: город Новосибирск, адрес: 630559, Новосибирская область, р.п Кольцово, ул. Векторная, д. 9; СНИЛС 199-050-397 01, ИНН 422902986678</w:t>
      </w:r>
      <w:r>
        <w:rPr>
          <w:rFonts w:hint="default" w:ascii="Times New Roman" w:hAnsi="Times New Roman" w:cs="Times New Roman"/>
          <w:sz w:val="24"/>
          <w:szCs w:val="24"/>
        </w:rPr>
        <w:t>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Новосибирской области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29.01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44017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450F9971">
      <w:pPr>
        <w:pStyle w:val="9"/>
        <w:spacing w:before="0" w:after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eastAsia="SimSun" w:cs="Times New Roman"/>
          <w:sz w:val="24"/>
          <w:szCs w:val="24"/>
        </w:rPr>
        <w:t>транспортное средство – легковой автомобиль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марка /модель – Mitsubishi Lancer, год выпуска – 2008, VIN – JMBLTCX3A9U004403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находящееся</w:t>
      </w:r>
      <w:r>
        <w:rPr>
          <w:rFonts w:hint="default" w:ascii="Times New Roman" w:hAnsi="Times New Roman" w:cs="Times New Roman"/>
          <w:sz w:val="24"/>
          <w:szCs w:val="24"/>
        </w:rPr>
        <w:t xml:space="preserve"> в залоге у АО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«ТБанк»</w:t>
      </w:r>
      <w:r>
        <w:rPr>
          <w:rFonts w:hint="default"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договора № 0146633965 от 19.07.2023 г.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Продажа имущества производится в рамках Решения 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Новосибирской области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29.01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44017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09605B75"/>
    <w:rsid w:val="28DA49BE"/>
    <w:rsid w:val="2F8C10BF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2025-06-30T05:12:56Z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5A0393BFF6A64FB1BB69C7564BE02B93_12</vt:lpwstr>
  </property>
</Properties>
</file>